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9F80" w14:textId="77777777" w:rsidR="00667110" w:rsidRPr="006E1D51" w:rsidRDefault="00667110" w:rsidP="00667110">
      <w:pPr>
        <w:jc w:val="center"/>
        <w:rPr>
          <w:color w:val="00B050"/>
          <w:sz w:val="40"/>
        </w:rPr>
      </w:pPr>
      <w:r w:rsidRPr="006E1D51">
        <w:rPr>
          <w:color w:val="00B050"/>
          <w:sz w:val="40"/>
        </w:rPr>
        <w:t xml:space="preserve">Z L A T N I  T R E N U C I – Z A J E D N I Č K I  K O R A C I </w:t>
      </w:r>
    </w:p>
    <w:p w14:paraId="50CAAE44" w14:textId="77777777" w:rsidR="00565E8B" w:rsidRPr="006E1D51" w:rsidRDefault="00667110" w:rsidP="00667110">
      <w:pPr>
        <w:rPr>
          <w:b/>
          <w:sz w:val="36"/>
          <w:szCs w:val="24"/>
        </w:rPr>
      </w:pPr>
      <w:r w:rsidRPr="00667110">
        <w:rPr>
          <w:color w:val="00B050"/>
          <w:sz w:val="32"/>
        </w:rPr>
        <w:t xml:space="preserve"> </w:t>
      </w:r>
      <w:r w:rsidRPr="006E1D51">
        <w:rPr>
          <w:sz w:val="36"/>
          <w:szCs w:val="24"/>
        </w:rPr>
        <w:t xml:space="preserve">Dom za starije i nemoćne osobe „Šandrovac“ i Općina Šandrovac sa zadovoljstvom najavljuju početak  provedbe </w:t>
      </w:r>
      <w:r w:rsidR="00565E8B" w:rsidRPr="006E1D51">
        <w:rPr>
          <w:sz w:val="36"/>
          <w:szCs w:val="24"/>
        </w:rPr>
        <w:t xml:space="preserve">projekta </w:t>
      </w:r>
      <w:r w:rsidR="00565E8B" w:rsidRPr="006E1D51">
        <w:rPr>
          <w:b/>
          <w:sz w:val="36"/>
          <w:szCs w:val="24"/>
        </w:rPr>
        <w:t>„Zlatni trenuci - zajednički koraci“</w:t>
      </w:r>
    </w:p>
    <w:p w14:paraId="0A8C4C76" w14:textId="77777777" w:rsidR="00E8557E" w:rsidRDefault="00565E8B" w:rsidP="006671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557E" w:rsidRPr="006E1D51">
        <w:rPr>
          <w:b/>
          <w:sz w:val="24"/>
          <w:szCs w:val="24"/>
        </w:rPr>
        <w:t>Izvor financiranja:</w:t>
      </w:r>
      <w:r w:rsidR="00E8557E">
        <w:rPr>
          <w:sz w:val="24"/>
          <w:szCs w:val="24"/>
        </w:rPr>
        <w:t xml:space="preserve">  </w:t>
      </w:r>
      <w:r w:rsidR="009A0C82">
        <w:rPr>
          <w:sz w:val="24"/>
          <w:szCs w:val="24"/>
        </w:rPr>
        <w:t xml:space="preserve">Europska unija iz </w:t>
      </w:r>
      <w:r w:rsidR="00E8557E">
        <w:rPr>
          <w:sz w:val="24"/>
          <w:szCs w:val="24"/>
        </w:rPr>
        <w:t>Euro</w:t>
      </w:r>
      <w:r w:rsidR="009A0C82">
        <w:rPr>
          <w:sz w:val="24"/>
          <w:szCs w:val="24"/>
        </w:rPr>
        <w:t>pskog socijalnog</w:t>
      </w:r>
      <w:r w:rsidR="00E8557E">
        <w:rPr>
          <w:sz w:val="24"/>
          <w:szCs w:val="24"/>
        </w:rPr>
        <w:t xml:space="preserve">  fond</w:t>
      </w:r>
      <w:r w:rsidR="009A0C8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plus</w:t>
      </w:r>
      <w:r w:rsidR="00E8557E">
        <w:rPr>
          <w:sz w:val="24"/>
          <w:szCs w:val="24"/>
        </w:rPr>
        <w:t xml:space="preserve"> (85 %), Program</w:t>
      </w:r>
      <w:r>
        <w:rPr>
          <w:sz w:val="24"/>
          <w:szCs w:val="24"/>
        </w:rPr>
        <w:t xml:space="preserve"> Učinkoviti ljudski potencijali 2021. –</w:t>
      </w:r>
      <w:r w:rsidR="00E8557E">
        <w:rPr>
          <w:sz w:val="24"/>
          <w:szCs w:val="24"/>
        </w:rPr>
        <w:t xml:space="preserve"> 2027.</w:t>
      </w:r>
      <w:r w:rsidR="009A0C82">
        <w:rPr>
          <w:sz w:val="24"/>
          <w:szCs w:val="24"/>
        </w:rPr>
        <w:t>,</w:t>
      </w:r>
      <w:r w:rsidR="00E8557E">
        <w:rPr>
          <w:sz w:val="24"/>
          <w:szCs w:val="24"/>
        </w:rPr>
        <w:t xml:space="preserve"> (Državni proračun Republike Hrvatske 15 %)</w:t>
      </w:r>
    </w:p>
    <w:p w14:paraId="435DF19B" w14:textId="77777777" w:rsidR="00E8557E" w:rsidRDefault="00E8557E" w:rsidP="006671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E1D51">
        <w:rPr>
          <w:b/>
          <w:sz w:val="24"/>
          <w:szCs w:val="24"/>
        </w:rPr>
        <w:t>Naziv poziva:</w:t>
      </w:r>
      <w:r>
        <w:rPr>
          <w:sz w:val="24"/>
          <w:szCs w:val="24"/>
        </w:rPr>
        <w:t xml:space="preserve"> Širenje mreže socijalnih usluga u zajednici (Broj poziva: SF.3.4.11.04)</w:t>
      </w:r>
    </w:p>
    <w:p w14:paraId="060A9DA1" w14:textId="77777777" w:rsidR="00E8557E" w:rsidRDefault="00E8557E" w:rsidP="006671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E1D51">
        <w:rPr>
          <w:b/>
          <w:sz w:val="24"/>
          <w:szCs w:val="24"/>
        </w:rPr>
        <w:t>Kodni broj Ugovora o dodjeli bespovratnih sredstava:</w:t>
      </w:r>
      <w:r>
        <w:rPr>
          <w:sz w:val="24"/>
          <w:szCs w:val="24"/>
        </w:rPr>
        <w:t xml:space="preserve"> SF.3.4.11.04.0077</w:t>
      </w:r>
    </w:p>
    <w:p w14:paraId="604DE68E" w14:textId="77777777" w:rsidR="00E8557E" w:rsidRPr="006E1D51" w:rsidRDefault="00E8557E" w:rsidP="00667110">
      <w:pPr>
        <w:rPr>
          <w:sz w:val="28"/>
          <w:szCs w:val="24"/>
        </w:rPr>
      </w:pPr>
      <w:r w:rsidRPr="006E1D51">
        <w:rPr>
          <w:sz w:val="28"/>
          <w:szCs w:val="24"/>
        </w:rPr>
        <w:t xml:space="preserve"> </w:t>
      </w:r>
      <w:r w:rsidR="00D271C6" w:rsidRPr="006E1D51">
        <w:rPr>
          <w:b/>
          <w:sz w:val="28"/>
          <w:szCs w:val="24"/>
        </w:rPr>
        <w:t>Nositelj projekta:</w:t>
      </w:r>
      <w:r w:rsidR="00D271C6" w:rsidRPr="006E1D51">
        <w:rPr>
          <w:sz w:val="28"/>
          <w:szCs w:val="24"/>
        </w:rPr>
        <w:t xml:space="preserve"> Dom za starije i nemoćne osobe „Šandrovac“</w:t>
      </w:r>
    </w:p>
    <w:p w14:paraId="2792B0DA" w14:textId="77777777" w:rsidR="00D271C6" w:rsidRPr="006E1D51" w:rsidRDefault="00D271C6" w:rsidP="00667110">
      <w:pPr>
        <w:rPr>
          <w:sz w:val="28"/>
          <w:szCs w:val="24"/>
        </w:rPr>
      </w:pPr>
      <w:r w:rsidRPr="006E1D51">
        <w:rPr>
          <w:sz w:val="28"/>
          <w:szCs w:val="24"/>
        </w:rPr>
        <w:t xml:space="preserve"> </w:t>
      </w:r>
      <w:r w:rsidRPr="006E1D51">
        <w:rPr>
          <w:b/>
          <w:sz w:val="28"/>
          <w:szCs w:val="24"/>
        </w:rPr>
        <w:t>Partner u projektu:</w:t>
      </w:r>
      <w:r w:rsidRPr="006E1D51">
        <w:rPr>
          <w:sz w:val="28"/>
          <w:szCs w:val="24"/>
        </w:rPr>
        <w:t xml:space="preserve"> Općina Šandrovac</w:t>
      </w:r>
    </w:p>
    <w:p w14:paraId="419757D0" w14:textId="77777777" w:rsidR="00D271C6" w:rsidRDefault="00D271C6" w:rsidP="006671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42F5C">
        <w:rPr>
          <w:b/>
          <w:sz w:val="24"/>
          <w:szCs w:val="24"/>
        </w:rPr>
        <w:t>Posredničko tijelo razine 1:</w:t>
      </w:r>
      <w:r>
        <w:rPr>
          <w:sz w:val="24"/>
          <w:szCs w:val="24"/>
        </w:rPr>
        <w:t xml:space="preserve"> Ministarstvo rada, mirovinskog sustava, obitelji i socijalne politike</w:t>
      </w:r>
    </w:p>
    <w:p w14:paraId="66109E60" w14:textId="77777777" w:rsidR="00D271C6" w:rsidRDefault="00D271C6" w:rsidP="006671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42F5C">
        <w:rPr>
          <w:b/>
          <w:sz w:val="24"/>
          <w:szCs w:val="24"/>
        </w:rPr>
        <w:t>Posredničko tijelo razine 2:</w:t>
      </w:r>
      <w:r>
        <w:rPr>
          <w:sz w:val="24"/>
          <w:szCs w:val="24"/>
        </w:rPr>
        <w:t xml:space="preserve"> Hrvatski zavod za zapošljavanje</w:t>
      </w:r>
    </w:p>
    <w:p w14:paraId="2698C495" w14:textId="77777777" w:rsidR="00D271C6" w:rsidRPr="006E1D51" w:rsidRDefault="00D271C6" w:rsidP="00667110">
      <w:pPr>
        <w:rPr>
          <w:b/>
          <w:sz w:val="32"/>
          <w:szCs w:val="24"/>
        </w:rPr>
      </w:pPr>
      <w:r>
        <w:rPr>
          <w:sz w:val="24"/>
          <w:szCs w:val="24"/>
        </w:rPr>
        <w:t xml:space="preserve"> </w:t>
      </w:r>
      <w:r w:rsidRPr="006E1D51">
        <w:rPr>
          <w:b/>
          <w:sz w:val="32"/>
          <w:szCs w:val="24"/>
        </w:rPr>
        <w:t>Ukupna vrijednost projekta: 260.707,25 eura</w:t>
      </w:r>
    </w:p>
    <w:p w14:paraId="4DBA5DB2" w14:textId="77777777" w:rsidR="00D271C6" w:rsidRDefault="00D271C6" w:rsidP="00667110">
      <w:pPr>
        <w:rPr>
          <w:sz w:val="24"/>
          <w:szCs w:val="24"/>
        </w:rPr>
      </w:pPr>
      <w:r>
        <w:rPr>
          <w:sz w:val="24"/>
          <w:szCs w:val="24"/>
        </w:rPr>
        <w:t xml:space="preserve"> Razdoblje provedbe projekta: 31.3.2026. – 31.8.2028.</w:t>
      </w:r>
    </w:p>
    <w:p w14:paraId="01A96024" w14:textId="77777777" w:rsidR="00D271C6" w:rsidRPr="006E1D51" w:rsidRDefault="00D271C6" w:rsidP="00667110">
      <w:pPr>
        <w:rPr>
          <w:rFonts w:asciiTheme="majorHAnsi" w:hAnsiTheme="majorHAnsi"/>
          <w:sz w:val="28"/>
          <w:szCs w:val="24"/>
        </w:rPr>
      </w:pPr>
      <w:r w:rsidRPr="006E1D51">
        <w:rPr>
          <w:rFonts w:asciiTheme="majorHAnsi" w:hAnsiTheme="majorHAnsi"/>
          <w:sz w:val="28"/>
          <w:szCs w:val="24"/>
        </w:rPr>
        <w:t xml:space="preserve">Projekt Zlatni trenuci </w:t>
      </w:r>
      <w:r w:rsidR="00D60C8C" w:rsidRPr="006E1D51">
        <w:rPr>
          <w:rFonts w:asciiTheme="majorHAnsi" w:hAnsiTheme="majorHAnsi"/>
          <w:sz w:val="28"/>
          <w:szCs w:val="24"/>
        </w:rPr>
        <w:t>– zajednički koraci usmjeren je na širenje mreže socijalnih usluga za osobe starije od 65 godina, osobe s invaliditetom starije od 18 godina i članove njihovih obitel</w:t>
      </w:r>
      <w:r w:rsidR="00A12F9D">
        <w:rPr>
          <w:rFonts w:asciiTheme="majorHAnsi" w:hAnsiTheme="majorHAnsi"/>
          <w:sz w:val="28"/>
          <w:szCs w:val="24"/>
        </w:rPr>
        <w:t xml:space="preserve">ji. </w:t>
      </w:r>
    </w:p>
    <w:p w14:paraId="59D9FCD3" w14:textId="77777777" w:rsidR="00D60C8C" w:rsidRPr="00A12F9D" w:rsidRDefault="00A12F9D" w:rsidP="00667110">
      <w:pPr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Aktivnosti </w:t>
      </w:r>
      <w:r w:rsidR="00D60C8C" w:rsidRPr="00A12F9D">
        <w:rPr>
          <w:rFonts w:asciiTheme="majorHAnsi" w:hAnsiTheme="majorHAnsi"/>
          <w:sz w:val="28"/>
          <w:szCs w:val="24"/>
        </w:rPr>
        <w:t xml:space="preserve"> će se provoditi</w:t>
      </w:r>
      <w:r>
        <w:rPr>
          <w:rFonts w:asciiTheme="majorHAnsi" w:hAnsiTheme="majorHAnsi"/>
          <w:sz w:val="28"/>
          <w:szCs w:val="24"/>
        </w:rPr>
        <w:t xml:space="preserve"> uz podršku stručnog osoblja (fizioterapeuta, </w:t>
      </w:r>
      <w:r w:rsidR="00B42F5C">
        <w:rPr>
          <w:rFonts w:asciiTheme="majorHAnsi" w:hAnsiTheme="majorHAnsi"/>
          <w:sz w:val="28"/>
          <w:szCs w:val="24"/>
        </w:rPr>
        <w:t>medicinskog tehničara, socijalnog radnika, njegovateljice, psihologa, pravnika). Zadovoljavati će se ključne potrebe starijih osoba i osoba sa invaliditetom: osiguranje dostupnih, kvalitetnih i prilagođenih usluga, potrebe za većom socijalnom uključenosti i smanjenjem izolacije, dostupnosti mobilnih usluga i organiziranog prijevoza, osiguranje psihosocijalne podrške i pravnog savjetovanja, dostupnost zdravstvene i rehabilitacijske podrške, putovanja u rehabilitacijske toplice, organiziranje grupnih aktivnosti, radionica hortikulture i druženja.</w:t>
      </w:r>
    </w:p>
    <w:p w14:paraId="1AC509E4" w14:textId="77777777" w:rsidR="006422D6" w:rsidRPr="00B42F5C" w:rsidRDefault="006422D6" w:rsidP="00667110">
      <w:pPr>
        <w:rPr>
          <w:b/>
          <w:sz w:val="28"/>
          <w:szCs w:val="24"/>
        </w:rPr>
      </w:pPr>
      <w:r w:rsidRPr="00B42F5C">
        <w:rPr>
          <w:b/>
          <w:sz w:val="28"/>
          <w:szCs w:val="24"/>
        </w:rPr>
        <w:t>Sve aktivnosti koje se provode su besplatne.</w:t>
      </w:r>
    </w:p>
    <w:p w14:paraId="1419299A" w14:textId="77777777" w:rsidR="006422D6" w:rsidRDefault="006422D6" w:rsidP="006671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Pravo na sudjelovanje u projektu „Zlatni trenuci – zajednički koraci“ će se ostvariti nakon popunjenog i potpisanog Ulaznog obrasca.</w:t>
      </w:r>
    </w:p>
    <w:p w14:paraId="662147C4" w14:textId="77777777" w:rsidR="00E31438" w:rsidRDefault="00E31438" w:rsidP="00667110">
      <w:pPr>
        <w:rPr>
          <w:sz w:val="24"/>
          <w:szCs w:val="24"/>
        </w:rPr>
      </w:pPr>
    </w:p>
    <w:p w14:paraId="64AD8B7D" w14:textId="78DEB2D8" w:rsidR="00E31438" w:rsidRDefault="00E31438" w:rsidP="00667110">
      <w:pPr>
        <w:rPr>
          <w:sz w:val="24"/>
          <w:szCs w:val="24"/>
        </w:rPr>
      </w:pPr>
      <w:r>
        <w:rPr>
          <w:rFonts w:ascii="Lucida Sans Unicode" w:hAnsi="Lucida Sans Unicode" w:cs="Lucida Sans Unicode"/>
          <w:noProof/>
          <w:color w:val="3E3E7B"/>
          <w:sz w:val="21"/>
          <w:szCs w:val="21"/>
          <w:shd w:val="clear" w:color="auto" w:fill="FFFFFF"/>
        </w:rPr>
        <w:drawing>
          <wp:inline distT="0" distB="0" distL="0" distR="0" wp14:anchorId="4CA72143" wp14:editId="47A0A4CA">
            <wp:extent cx="3905250" cy="685800"/>
            <wp:effectExtent l="0" t="0" r="0" b="0"/>
            <wp:docPr id="1176160443" name="Slika 1" descr="Logo Ministarstva rada, mirovinskoga sustava, obitelji i socijalne politik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starstva rada, mirovinskoga sustava, obitelji i socijalne politik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006A" w14:textId="77777777" w:rsidR="00E31438" w:rsidRDefault="00E31438" w:rsidP="00667110">
      <w:pPr>
        <w:rPr>
          <w:sz w:val="24"/>
          <w:szCs w:val="24"/>
        </w:rPr>
      </w:pPr>
    </w:p>
    <w:p w14:paraId="264D2975" w14:textId="77777777" w:rsidR="00E31438" w:rsidRDefault="00E31438" w:rsidP="00667110">
      <w:pPr>
        <w:rPr>
          <w:sz w:val="24"/>
          <w:szCs w:val="24"/>
        </w:rPr>
      </w:pPr>
    </w:p>
    <w:p w14:paraId="1681840D" w14:textId="13C6D9FC" w:rsidR="00E31438" w:rsidRDefault="00E31438" w:rsidP="00667110">
      <w:pPr>
        <w:rPr>
          <w:sz w:val="24"/>
          <w:szCs w:val="24"/>
        </w:rPr>
      </w:pPr>
      <w:r w:rsidRPr="00E31438">
        <w:rPr>
          <w:sz w:val="24"/>
          <w:szCs w:val="24"/>
        </w:rPr>
        <w:drawing>
          <wp:inline distT="0" distB="0" distL="0" distR="0" wp14:anchorId="4EA562CD" wp14:editId="6B015ACF">
            <wp:extent cx="2304000" cy="1728000"/>
            <wp:effectExtent l="0" t="0" r="1270" b="5715"/>
            <wp:docPr id="10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C6F5B" w14:textId="77777777" w:rsidR="00E31438" w:rsidRDefault="00E31438" w:rsidP="00667110">
      <w:pPr>
        <w:rPr>
          <w:sz w:val="24"/>
          <w:szCs w:val="24"/>
        </w:rPr>
      </w:pPr>
    </w:p>
    <w:p w14:paraId="145E1694" w14:textId="63994B74" w:rsidR="00E31438" w:rsidRDefault="00E31438" w:rsidP="00667110">
      <w:pPr>
        <w:rPr>
          <w:sz w:val="24"/>
          <w:szCs w:val="24"/>
        </w:rPr>
      </w:pPr>
      <w:r w:rsidRPr="00E31438">
        <w:rPr>
          <w:noProof/>
          <w:sz w:val="24"/>
          <w:szCs w:val="24"/>
        </w:rPr>
        <w:drawing>
          <wp:inline distT="0" distB="0" distL="0" distR="0" wp14:anchorId="1EE3AA6E" wp14:editId="18A3A99A">
            <wp:extent cx="5731510" cy="506730"/>
            <wp:effectExtent l="0" t="0" r="2540" b="7620"/>
            <wp:docPr id="70916925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847BA" w14:textId="77777777" w:rsidR="001B0C21" w:rsidRDefault="001B0C21" w:rsidP="00667110">
      <w:pPr>
        <w:rPr>
          <w:sz w:val="24"/>
          <w:szCs w:val="24"/>
        </w:rPr>
      </w:pPr>
    </w:p>
    <w:p w14:paraId="15352036" w14:textId="77777777" w:rsidR="001B0C21" w:rsidRDefault="001B0C21" w:rsidP="00667110">
      <w:pPr>
        <w:rPr>
          <w:sz w:val="24"/>
          <w:szCs w:val="24"/>
        </w:rPr>
      </w:pPr>
      <w:r>
        <w:rPr>
          <w:rFonts w:ascii="Open Sans" w:hAnsi="Open Sans" w:cs="Open Sans"/>
          <w:b/>
          <w:bCs/>
          <w:noProof/>
          <w:color w:val="737373"/>
          <w:sz w:val="36"/>
          <w:szCs w:val="36"/>
        </w:rPr>
        <mc:AlternateContent>
          <mc:Choice Requires="wps">
            <w:drawing>
              <wp:inline distT="0" distB="0" distL="0" distR="0" wp14:anchorId="424CB419" wp14:editId="4908486C">
                <wp:extent cx="304800" cy="304800"/>
                <wp:effectExtent l="0" t="0" r="0" b="0"/>
                <wp:docPr id="1171408818" name="Pravokutnik 4" descr="logotip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BE819" id="Pravokutnik 4" o:spid="_x0000_s1026" alt="logotip" href="https://www.sandrovac.hr/default.as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2A6723">
        <w:rPr>
          <w:noProof/>
          <w:sz w:val="18"/>
          <w:szCs w:val="18"/>
          <w:lang w:eastAsia="hr-HR"/>
        </w:rPr>
        <w:drawing>
          <wp:inline distT="0" distB="0" distL="0" distR="0" wp14:anchorId="54B05455" wp14:editId="0BA026A3">
            <wp:extent cx="807085" cy="1027891"/>
            <wp:effectExtent l="0" t="0" r="0" b="0"/>
            <wp:docPr id="1" name="Slika 1" descr="C:\Users\Dajana\Pictures\hr)bj-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jana\Pictures\hr)bj-s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72" cy="107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Općina </w:t>
      </w:r>
    </w:p>
    <w:p w14:paraId="3FBEBDF0" w14:textId="57453BD2" w:rsidR="001B0C21" w:rsidRDefault="001B0C21" w:rsidP="006671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Šandrovac</w:t>
      </w:r>
    </w:p>
    <w:sectPr w:rsidR="001B0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10"/>
    <w:rsid w:val="001B0C21"/>
    <w:rsid w:val="002E1C7F"/>
    <w:rsid w:val="00565E8B"/>
    <w:rsid w:val="00600215"/>
    <w:rsid w:val="006422D6"/>
    <w:rsid w:val="00667110"/>
    <w:rsid w:val="006B251B"/>
    <w:rsid w:val="006E1D51"/>
    <w:rsid w:val="009A0C82"/>
    <w:rsid w:val="00A12F9D"/>
    <w:rsid w:val="00B42F5C"/>
    <w:rsid w:val="00D11A40"/>
    <w:rsid w:val="00D271C6"/>
    <w:rsid w:val="00D60C8C"/>
    <w:rsid w:val="00E31438"/>
    <w:rsid w:val="00E8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31DE"/>
  <w15:docId w15:val="{C6979948-A374-48DC-9BB8-E1A44732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drovac.hr/default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mrosp.gov.hr/" TargetMode="Externa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2026-04-15T06:31:00Z</dcterms:created>
  <dcterms:modified xsi:type="dcterms:W3CDTF">2026-04-15T06:31:00Z</dcterms:modified>
</cp:coreProperties>
</file>